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766D" w14:textId="77777777" w:rsidR="00D81E24" w:rsidRPr="00B27493" w:rsidRDefault="00D81E24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Book Antiqua" w:hAnsi="Book Antiqua"/>
          <w:sz w:val="32"/>
          <w:szCs w:val="32"/>
        </w:rPr>
      </w:pPr>
      <w:r w:rsidRPr="00B27493">
        <w:rPr>
          <w:rFonts w:ascii="Book Antiqua" w:hAnsi="Book Antiqua"/>
          <w:sz w:val="32"/>
          <w:szCs w:val="32"/>
        </w:rPr>
        <w:t>Ministry of Economic Affairs and Finance</w:t>
      </w:r>
    </w:p>
    <w:p w14:paraId="3BBEF1A4" w14:textId="3F8D185A" w:rsidR="00D81E24" w:rsidRPr="00B27493" w:rsidRDefault="00B27493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Book Antiqua" w:hAnsi="Book Antiqua"/>
          <w:sz w:val="32"/>
          <w:szCs w:val="32"/>
        </w:rPr>
      </w:pPr>
      <w:r w:rsidRPr="00B27493">
        <w:rPr>
          <w:rFonts w:ascii="Book Antiqua" w:hAnsi="Book Antiqua"/>
          <w:sz w:val="32"/>
          <w:szCs w:val="32"/>
        </w:rPr>
        <w:t xml:space="preserve">East </w:t>
      </w:r>
      <w:proofErr w:type="spellStart"/>
      <w:r w:rsidRPr="00B27493">
        <w:rPr>
          <w:rFonts w:ascii="Book Antiqua" w:hAnsi="Book Antiqua"/>
          <w:sz w:val="32"/>
          <w:szCs w:val="32"/>
        </w:rPr>
        <w:t>Aza</w:t>
      </w:r>
      <w:r w:rsidR="00D81E24" w:rsidRPr="00B27493">
        <w:rPr>
          <w:rFonts w:ascii="Book Antiqua" w:hAnsi="Book Antiqua"/>
          <w:sz w:val="32"/>
          <w:szCs w:val="32"/>
        </w:rPr>
        <w:t>rbaijan</w:t>
      </w:r>
      <w:proofErr w:type="spellEnd"/>
      <w:r w:rsidR="00D81E24" w:rsidRPr="00B27493">
        <w:rPr>
          <w:rFonts w:ascii="Book Antiqua" w:hAnsi="Book Antiqua"/>
          <w:sz w:val="32"/>
          <w:szCs w:val="32"/>
        </w:rPr>
        <w:t xml:space="preserve"> branch</w:t>
      </w:r>
    </w:p>
    <w:p w14:paraId="2748E357" w14:textId="77777777" w:rsidR="00D81E24" w:rsidRPr="00B27493" w:rsidRDefault="00D81E24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Book Antiqua" w:hAnsi="Book Antiqua"/>
          <w:b/>
          <w:bCs/>
          <w:sz w:val="32"/>
          <w:szCs w:val="32"/>
        </w:rPr>
      </w:pPr>
      <w:r w:rsidRPr="00B27493">
        <w:rPr>
          <w:rFonts w:ascii="Book Antiqua" w:hAnsi="Book Antiqua"/>
          <w:b/>
          <w:bCs/>
          <w:sz w:val="32"/>
          <w:szCs w:val="32"/>
        </w:rPr>
        <w:t>NOTICE</w:t>
      </w:r>
    </w:p>
    <w:p w14:paraId="32465460" w14:textId="77777777" w:rsidR="00D81E24" w:rsidRPr="00B27493" w:rsidRDefault="00E55627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Book Antiqua" w:hAnsi="Book Antiqua"/>
          <w:sz w:val="28"/>
          <w:szCs w:val="28"/>
        </w:rPr>
      </w:pPr>
      <w:r w:rsidRPr="00B27493">
        <w:rPr>
          <w:rFonts w:ascii="Book Antiqua" w:hAnsi="Book Antiqua"/>
          <w:sz w:val="28"/>
          <w:szCs w:val="28"/>
        </w:rPr>
        <w:t>Invitation</w:t>
      </w:r>
      <w:r w:rsidR="00A31CF9" w:rsidRPr="00B27493">
        <w:rPr>
          <w:rFonts w:ascii="Book Antiqua" w:hAnsi="Book Antiqua"/>
          <w:sz w:val="28"/>
          <w:szCs w:val="28"/>
        </w:rPr>
        <w:t xml:space="preserve"> for Investors a</w:t>
      </w:r>
      <w:bookmarkStart w:id="0" w:name="_GoBack"/>
      <w:bookmarkEnd w:id="0"/>
      <w:r w:rsidR="00A31CF9" w:rsidRPr="00B27493">
        <w:rPr>
          <w:rFonts w:ascii="Book Antiqua" w:hAnsi="Book Antiqua"/>
          <w:sz w:val="28"/>
          <w:szCs w:val="28"/>
        </w:rPr>
        <w:t>nd e</w:t>
      </w:r>
      <w:r w:rsidR="00B867C3" w:rsidRPr="00B27493">
        <w:rPr>
          <w:rFonts w:ascii="Book Antiqua" w:hAnsi="Book Antiqua"/>
          <w:sz w:val="28"/>
          <w:szCs w:val="28"/>
        </w:rPr>
        <w:t>ntrepren</w:t>
      </w:r>
      <w:r w:rsidR="00A31CF9" w:rsidRPr="00B27493">
        <w:rPr>
          <w:rFonts w:ascii="Book Antiqua" w:hAnsi="Book Antiqua"/>
          <w:sz w:val="28"/>
          <w:szCs w:val="28"/>
        </w:rPr>
        <w:t>eurs</w:t>
      </w:r>
    </w:p>
    <w:p w14:paraId="4F1FC390" w14:textId="77777777" w:rsidR="006A4DA0" w:rsidRPr="00B27493" w:rsidRDefault="00E55627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lowKashida"/>
        <w:rPr>
          <w:rFonts w:ascii="Book Antiqua" w:hAnsi="Book Antiqua"/>
          <w:sz w:val="28"/>
          <w:szCs w:val="28"/>
        </w:rPr>
      </w:pPr>
      <w:r w:rsidRPr="00B27493">
        <w:rPr>
          <w:rFonts w:ascii="Book Antiqua" w:hAnsi="Book Antiqua"/>
          <w:sz w:val="28"/>
          <w:szCs w:val="28"/>
        </w:rPr>
        <w:t xml:space="preserve">    </w:t>
      </w:r>
      <w:r w:rsidR="00C30816" w:rsidRPr="00B27493">
        <w:rPr>
          <w:rFonts w:ascii="Book Antiqua" w:hAnsi="Book Antiqua"/>
          <w:sz w:val="28"/>
          <w:szCs w:val="28"/>
        </w:rPr>
        <w:t xml:space="preserve">The </w:t>
      </w:r>
      <w:r w:rsidR="00A31CF9" w:rsidRPr="00B27493">
        <w:rPr>
          <w:rFonts w:ascii="Book Antiqua" w:hAnsi="Book Antiqua"/>
          <w:sz w:val="28"/>
          <w:szCs w:val="28"/>
        </w:rPr>
        <w:t xml:space="preserve">provincial branch of the </w:t>
      </w:r>
      <w:r w:rsidR="00C30816" w:rsidRPr="00B27493">
        <w:rPr>
          <w:rFonts w:ascii="Book Antiqua" w:hAnsi="Book Antiqua"/>
          <w:sz w:val="28"/>
          <w:szCs w:val="28"/>
        </w:rPr>
        <w:t>ministry of Cultural Heritage, Handicrafts and To</w:t>
      </w:r>
      <w:r w:rsidR="00A31CF9" w:rsidRPr="00B27493">
        <w:rPr>
          <w:rFonts w:ascii="Book Antiqua" w:hAnsi="Book Antiqua"/>
          <w:sz w:val="28"/>
          <w:szCs w:val="28"/>
        </w:rPr>
        <w:t xml:space="preserve">urism of Iran is willing to provide </w:t>
      </w:r>
      <w:r w:rsidR="00A33174" w:rsidRPr="00B27493">
        <w:rPr>
          <w:rFonts w:ascii="Book Antiqua" w:hAnsi="Book Antiqua"/>
          <w:sz w:val="28"/>
          <w:szCs w:val="28"/>
        </w:rPr>
        <w:t xml:space="preserve">any prospect private sector applicants </w:t>
      </w:r>
      <w:r w:rsidR="00A31CF9" w:rsidRPr="00B27493">
        <w:rPr>
          <w:rFonts w:ascii="Book Antiqua" w:hAnsi="Book Antiqua"/>
          <w:sz w:val="28"/>
          <w:szCs w:val="28"/>
        </w:rPr>
        <w:t xml:space="preserve">with </w:t>
      </w:r>
      <w:r w:rsidR="001C4CE3" w:rsidRPr="00B27493">
        <w:rPr>
          <w:rFonts w:ascii="Book Antiqua" w:hAnsi="Book Antiqua"/>
          <w:sz w:val="28"/>
          <w:szCs w:val="28"/>
        </w:rPr>
        <w:t xml:space="preserve">investment agreements in </w:t>
      </w:r>
      <w:r w:rsidR="00A33174" w:rsidRPr="00B27493">
        <w:rPr>
          <w:rFonts w:ascii="Book Antiqua" w:hAnsi="Book Antiqua"/>
          <w:sz w:val="28"/>
          <w:szCs w:val="28"/>
        </w:rPr>
        <w:t>o</w:t>
      </w:r>
      <w:r w:rsidR="00537F42" w:rsidRPr="00B27493">
        <w:rPr>
          <w:rFonts w:ascii="Book Antiqua" w:hAnsi="Book Antiqua"/>
          <w:sz w:val="28"/>
          <w:szCs w:val="28"/>
        </w:rPr>
        <w:t>rder to</w:t>
      </w:r>
      <w:r w:rsidR="00A33174" w:rsidRPr="00B27493">
        <w:rPr>
          <w:rFonts w:ascii="Book Antiqua" w:hAnsi="Book Antiqua"/>
          <w:sz w:val="28"/>
          <w:szCs w:val="28"/>
        </w:rPr>
        <w:t xml:space="preserve"> establish or complete handicraft </w:t>
      </w:r>
      <w:r w:rsidR="0057172D" w:rsidRPr="00B27493">
        <w:rPr>
          <w:rFonts w:ascii="Book Antiqua" w:hAnsi="Book Antiqua"/>
          <w:sz w:val="28"/>
          <w:szCs w:val="28"/>
        </w:rPr>
        <w:t xml:space="preserve">small markets, in accordance with </w:t>
      </w:r>
      <w:r w:rsidR="000572D6" w:rsidRPr="00B27493">
        <w:rPr>
          <w:rFonts w:ascii="Book Antiqua" w:hAnsi="Book Antiqua"/>
          <w:sz w:val="28"/>
          <w:szCs w:val="28"/>
        </w:rPr>
        <w:t xml:space="preserve">the Islamic Republic of Iran laws and regulations </w:t>
      </w:r>
      <w:r w:rsidR="008944DF" w:rsidRPr="00B27493">
        <w:rPr>
          <w:rFonts w:ascii="Book Antiqua" w:hAnsi="Book Antiqua"/>
          <w:sz w:val="28"/>
          <w:szCs w:val="28"/>
        </w:rPr>
        <w:t xml:space="preserve">and the incentives </w:t>
      </w:r>
      <w:r w:rsidR="006A4DA0" w:rsidRPr="00B27493">
        <w:rPr>
          <w:rFonts w:ascii="Book Antiqua" w:hAnsi="Book Antiqua"/>
          <w:sz w:val="28"/>
          <w:szCs w:val="28"/>
        </w:rPr>
        <w:t>as follow:</w:t>
      </w:r>
    </w:p>
    <w:p w14:paraId="109E393E" w14:textId="77777777" w:rsidR="006A4DA0" w:rsidRPr="00B27493" w:rsidRDefault="006A4DA0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lowKashida"/>
        <w:rPr>
          <w:rFonts w:ascii="Book Antiqua" w:hAnsi="Book Antiqua"/>
          <w:sz w:val="28"/>
          <w:szCs w:val="28"/>
        </w:rPr>
      </w:pPr>
      <w:r w:rsidRPr="00B27493">
        <w:rPr>
          <w:rFonts w:ascii="Book Antiqua" w:hAnsi="Book Antiqua"/>
          <w:sz w:val="28"/>
          <w:szCs w:val="28"/>
        </w:rPr>
        <w:t xml:space="preserve">1) Supplying free property with economical capabilities </w:t>
      </w:r>
    </w:p>
    <w:p w14:paraId="2106AF68" w14:textId="3E7D15A4" w:rsidR="005D1CF2" w:rsidRPr="00B27493" w:rsidRDefault="006A4DA0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lowKashida"/>
        <w:rPr>
          <w:rFonts w:ascii="Book Antiqua" w:hAnsi="Book Antiqua"/>
          <w:sz w:val="28"/>
          <w:szCs w:val="28"/>
        </w:rPr>
      </w:pPr>
      <w:r w:rsidRPr="00B27493">
        <w:rPr>
          <w:rFonts w:ascii="Book Antiqua" w:hAnsi="Book Antiqua"/>
          <w:sz w:val="28"/>
          <w:szCs w:val="28"/>
        </w:rPr>
        <w:t xml:space="preserve">2) Providing Ten-year lease contracts in the form of B.O.T </w:t>
      </w:r>
      <w:r w:rsidR="00F703B4" w:rsidRPr="00B27493">
        <w:rPr>
          <w:rFonts w:ascii="Book Antiqua" w:hAnsi="Book Antiqua"/>
          <w:sz w:val="28"/>
          <w:szCs w:val="28"/>
        </w:rPr>
        <w:t>(Build, Operat</w:t>
      </w:r>
      <w:r w:rsidR="00085771" w:rsidRPr="00B27493">
        <w:rPr>
          <w:rFonts w:ascii="Book Antiqua" w:hAnsi="Book Antiqua"/>
          <w:sz w:val="28"/>
          <w:szCs w:val="28"/>
        </w:rPr>
        <w:t>e</w:t>
      </w:r>
      <w:r w:rsidR="00B27493" w:rsidRPr="00B27493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F703B4" w:rsidRPr="00B27493">
        <w:rPr>
          <w:rFonts w:ascii="Book Antiqua" w:hAnsi="Book Antiqua"/>
          <w:sz w:val="28"/>
          <w:szCs w:val="28"/>
        </w:rPr>
        <w:t>Transfer</w:t>
      </w:r>
      <w:proofErr w:type="gramEnd"/>
      <w:r w:rsidR="00F703B4" w:rsidRPr="00B27493">
        <w:rPr>
          <w:rFonts w:ascii="Book Antiqua" w:hAnsi="Book Antiqua"/>
          <w:sz w:val="28"/>
          <w:szCs w:val="28"/>
        </w:rPr>
        <w:t>)</w:t>
      </w:r>
      <w:r w:rsidRPr="00B27493">
        <w:rPr>
          <w:rFonts w:ascii="Book Antiqua" w:hAnsi="Book Antiqua"/>
          <w:sz w:val="28"/>
          <w:szCs w:val="28"/>
        </w:rPr>
        <w:t xml:space="preserve"> establish the small market</w:t>
      </w:r>
    </w:p>
    <w:p w14:paraId="1883DEE2" w14:textId="77777777" w:rsidR="006A4DA0" w:rsidRPr="00B27493" w:rsidRDefault="006A4DA0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lowKashida"/>
        <w:rPr>
          <w:rFonts w:ascii="Book Antiqua" w:hAnsi="Book Antiqua"/>
          <w:sz w:val="28"/>
          <w:szCs w:val="28"/>
        </w:rPr>
      </w:pPr>
      <w:r w:rsidRPr="00B27493">
        <w:rPr>
          <w:rFonts w:ascii="Book Antiqua" w:hAnsi="Book Antiqua"/>
          <w:sz w:val="28"/>
          <w:szCs w:val="28"/>
        </w:rPr>
        <w:t xml:space="preserve">3) </w:t>
      </w:r>
      <w:r w:rsidR="00BB09D3" w:rsidRPr="00B27493">
        <w:rPr>
          <w:rFonts w:ascii="Book Antiqua" w:hAnsi="Book Antiqua"/>
          <w:sz w:val="28"/>
          <w:szCs w:val="28"/>
        </w:rPr>
        <w:t xml:space="preserve">Granting desirable </w:t>
      </w:r>
      <w:r w:rsidR="00E55627" w:rsidRPr="00B27493">
        <w:rPr>
          <w:rFonts w:ascii="Book Antiqua" w:hAnsi="Book Antiqua"/>
          <w:sz w:val="28"/>
          <w:szCs w:val="28"/>
        </w:rPr>
        <w:t xml:space="preserve">amount of </w:t>
      </w:r>
      <w:r w:rsidR="00BB09D3" w:rsidRPr="00B27493">
        <w:rPr>
          <w:rFonts w:ascii="Book Antiqua" w:hAnsi="Book Antiqua"/>
          <w:sz w:val="28"/>
          <w:szCs w:val="28"/>
        </w:rPr>
        <w:t>bank loans</w:t>
      </w:r>
      <w:r w:rsidR="00E55627" w:rsidRPr="00B27493">
        <w:rPr>
          <w:rFonts w:ascii="Book Antiqua" w:hAnsi="Book Antiqua"/>
          <w:sz w:val="28"/>
          <w:szCs w:val="28"/>
        </w:rPr>
        <w:t xml:space="preserve"> </w:t>
      </w:r>
      <w:r w:rsidR="00C177F2" w:rsidRPr="00B27493">
        <w:rPr>
          <w:rFonts w:ascii="Book Antiqua" w:hAnsi="Book Antiqua"/>
          <w:sz w:val="28"/>
          <w:szCs w:val="28"/>
        </w:rPr>
        <w:t xml:space="preserve">with low rate interest </w:t>
      </w:r>
      <w:r w:rsidR="00E55627" w:rsidRPr="00B27493">
        <w:rPr>
          <w:rFonts w:ascii="Book Antiqua" w:hAnsi="Book Antiqua"/>
          <w:sz w:val="28"/>
          <w:szCs w:val="28"/>
        </w:rPr>
        <w:t>or technical aids.</w:t>
      </w:r>
      <w:r w:rsidR="00BB09D3" w:rsidRPr="00B27493">
        <w:rPr>
          <w:rFonts w:ascii="Book Antiqua" w:hAnsi="Book Antiqua"/>
          <w:sz w:val="28"/>
          <w:szCs w:val="28"/>
        </w:rPr>
        <w:t xml:space="preserve"> </w:t>
      </w:r>
    </w:p>
    <w:p w14:paraId="160A3D20" w14:textId="196632E0" w:rsidR="00BB09D3" w:rsidRPr="00B27493" w:rsidRDefault="00365672" w:rsidP="00B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lowKashida"/>
        <w:rPr>
          <w:rFonts w:ascii="Book Antiqua" w:hAnsi="Book Antiqua"/>
          <w:sz w:val="28"/>
          <w:szCs w:val="28"/>
        </w:rPr>
      </w:pPr>
      <w:r w:rsidRPr="00B27493">
        <w:rPr>
          <w:rFonts w:ascii="Book Antiqua" w:hAnsi="Book Antiqua"/>
          <w:sz w:val="28"/>
          <w:szCs w:val="28"/>
        </w:rPr>
        <w:t xml:space="preserve"> </w:t>
      </w:r>
      <w:r w:rsidR="00D17428" w:rsidRPr="00B27493">
        <w:rPr>
          <w:rFonts w:ascii="Book Antiqua" w:hAnsi="Book Antiqua"/>
          <w:sz w:val="28"/>
          <w:szCs w:val="28"/>
        </w:rPr>
        <w:t xml:space="preserve">   </w:t>
      </w:r>
      <w:r w:rsidR="00BB09D3" w:rsidRPr="00B27493">
        <w:rPr>
          <w:rFonts w:ascii="Book Antiqua" w:hAnsi="Book Antiqua"/>
          <w:sz w:val="28"/>
          <w:szCs w:val="28"/>
        </w:rPr>
        <w:t xml:space="preserve">For more and detailed information, all investors and entrepreneurs are advised to refer to East </w:t>
      </w:r>
      <w:proofErr w:type="spellStart"/>
      <w:r w:rsidR="00BB09D3" w:rsidRPr="00B27493">
        <w:rPr>
          <w:rFonts w:ascii="Book Antiqua" w:hAnsi="Book Antiqua"/>
          <w:sz w:val="28"/>
          <w:szCs w:val="28"/>
        </w:rPr>
        <w:t>Az</w:t>
      </w:r>
      <w:r w:rsidR="00B27493" w:rsidRPr="00B27493">
        <w:rPr>
          <w:rFonts w:ascii="Book Antiqua" w:hAnsi="Book Antiqua"/>
          <w:sz w:val="28"/>
          <w:szCs w:val="28"/>
        </w:rPr>
        <w:t>a</w:t>
      </w:r>
      <w:r w:rsidR="00BB09D3" w:rsidRPr="00B27493">
        <w:rPr>
          <w:rFonts w:ascii="Book Antiqua" w:hAnsi="Book Antiqua"/>
          <w:sz w:val="28"/>
          <w:szCs w:val="28"/>
        </w:rPr>
        <w:t>rbaijan</w:t>
      </w:r>
      <w:proofErr w:type="spellEnd"/>
      <w:r w:rsidR="00BB09D3" w:rsidRPr="00B27493">
        <w:rPr>
          <w:rFonts w:ascii="Book Antiqua" w:hAnsi="Book Antiqua"/>
          <w:sz w:val="28"/>
          <w:szCs w:val="28"/>
        </w:rPr>
        <w:t xml:space="preserve"> branch of the ministry of Cultural Heritage, Handicrafts and Tourism of Iran </w:t>
      </w:r>
      <w:r w:rsidR="001B2A10" w:rsidRPr="00B27493">
        <w:rPr>
          <w:rFonts w:ascii="Book Antiqua" w:hAnsi="Book Antiqua"/>
          <w:sz w:val="28"/>
          <w:szCs w:val="28"/>
        </w:rPr>
        <w:t xml:space="preserve">at </w:t>
      </w:r>
      <w:proofErr w:type="spellStart"/>
      <w:r w:rsidR="001B2A10" w:rsidRPr="00B27493">
        <w:rPr>
          <w:rFonts w:ascii="Book Antiqua" w:hAnsi="Book Antiqua"/>
          <w:sz w:val="28"/>
          <w:szCs w:val="28"/>
        </w:rPr>
        <w:t>Khane</w:t>
      </w:r>
      <w:proofErr w:type="spellEnd"/>
      <w:r w:rsidR="001B2A10" w:rsidRPr="00B27493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="001B2A10" w:rsidRPr="00B27493">
        <w:rPr>
          <w:rFonts w:ascii="Book Antiqua" w:hAnsi="Book Antiqua"/>
          <w:sz w:val="28"/>
          <w:szCs w:val="28"/>
        </w:rPr>
        <w:t>Roshdiye</w:t>
      </w:r>
      <w:proofErr w:type="spellEnd"/>
      <w:r w:rsidR="001B2A10" w:rsidRPr="00B27493">
        <w:rPr>
          <w:rFonts w:ascii="Book Antiqua" w:hAnsi="Book Antiqua"/>
          <w:sz w:val="28"/>
          <w:szCs w:val="28"/>
        </w:rPr>
        <w:t xml:space="preserve"> on South </w:t>
      </w:r>
      <w:proofErr w:type="spellStart"/>
      <w:r w:rsidR="001B2A10" w:rsidRPr="00B27493">
        <w:rPr>
          <w:rFonts w:ascii="Book Antiqua" w:hAnsi="Book Antiqua"/>
          <w:sz w:val="28"/>
          <w:szCs w:val="28"/>
        </w:rPr>
        <w:t>Artesh</w:t>
      </w:r>
      <w:proofErr w:type="spellEnd"/>
      <w:r w:rsidR="001B2A10" w:rsidRPr="00B2749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17428" w:rsidRPr="00B27493">
        <w:rPr>
          <w:rFonts w:ascii="Book Antiqua" w:hAnsi="Book Antiqua"/>
          <w:sz w:val="28"/>
          <w:szCs w:val="28"/>
        </w:rPr>
        <w:t>avenue</w:t>
      </w:r>
      <w:proofErr w:type="gramEnd"/>
      <w:r w:rsidR="001B2A10" w:rsidRPr="00B27493">
        <w:rPr>
          <w:rFonts w:ascii="Book Antiqua" w:hAnsi="Book Antiqua"/>
          <w:sz w:val="28"/>
          <w:szCs w:val="28"/>
        </w:rPr>
        <w:t xml:space="preserve">. </w:t>
      </w:r>
    </w:p>
    <w:sectPr w:rsidR="00BB09D3" w:rsidRPr="00B2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6"/>
    <w:rsid w:val="00037CD7"/>
    <w:rsid w:val="000572D6"/>
    <w:rsid w:val="00085771"/>
    <w:rsid w:val="001B2A10"/>
    <w:rsid w:val="001C4CE3"/>
    <w:rsid w:val="00365672"/>
    <w:rsid w:val="00537F42"/>
    <w:rsid w:val="0057172D"/>
    <w:rsid w:val="005D1CF2"/>
    <w:rsid w:val="006A4DA0"/>
    <w:rsid w:val="008944DF"/>
    <w:rsid w:val="00A31CF9"/>
    <w:rsid w:val="00A33174"/>
    <w:rsid w:val="00B27493"/>
    <w:rsid w:val="00B867C3"/>
    <w:rsid w:val="00BB09D3"/>
    <w:rsid w:val="00C177F2"/>
    <w:rsid w:val="00C30816"/>
    <w:rsid w:val="00D17428"/>
    <w:rsid w:val="00D81E24"/>
    <w:rsid w:val="00E55627"/>
    <w:rsid w:val="00F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207E"/>
  <w15:docId w15:val="{9213468E-E65C-492B-BC3E-3C944A2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internet1-r.omomi</dc:creator>
  <cp:lastModifiedBy>zahra jalili</cp:lastModifiedBy>
  <cp:revision>18</cp:revision>
  <dcterms:created xsi:type="dcterms:W3CDTF">2022-11-30T05:21:00Z</dcterms:created>
  <dcterms:modified xsi:type="dcterms:W3CDTF">2022-11-30T09:21:00Z</dcterms:modified>
</cp:coreProperties>
</file>